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4ECC2567" w14:textId="6233DD45" w:rsidR="00786F27" w:rsidRDefault="00786F27" w:rsidP="002010BF">
      <w:pPr>
        <w:pStyle w:val="TitlePageSession"/>
      </w:pPr>
      <w:r>
        <w:t>ENGROSSED</w:t>
      </w:r>
    </w:p>
    <w:p w14:paraId="055EAE9D" w14:textId="77777777" w:rsidR="00CD36CF" w:rsidRDefault="003D4822"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99CCCED" w:rsidR="00CD36CF" w:rsidRDefault="003D4822"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46B33">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C46B33" w:rsidRPr="00C46B33">
            <w:t>4552</w:t>
          </w:r>
        </w:sdtContent>
      </w:sdt>
    </w:p>
    <w:p w14:paraId="536F6AF9" w14:textId="77777777" w:rsidR="00C46B33" w:rsidRDefault="00C46B33" w:rsidP="002010BF">
      <w:pPr>
        <w:pStyle w:val="References"/>
        <w:rPr>
          <w:smallCaps/>
        </w:rPr>
      </w:pPr>
      <w:r>
        <w:rPr>
          <w:smallCaps/>
        </w:rPr>
        <w:t>By Delegates Brooks, Martin, Hornby, Pritt, Green, and Hott</w:t>
      </w:r>
    </w:p>
    <w:p w14:paraId="121E36D1" w14:textId="77777777" w:rsidR="008904C0" w:rsidRDefault="00CD36CF" w:rsidP="00C46B33">
      <w:pPr>
        <w:pStyle w:val="References"/>
        <w:sectPr w:rsidR="008904C0" w:rsidSect="00C46B3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EA54D2">
            <w:t xml:space="preserve">Originating in the Committee on the Judiciary; Reported on </w:t>
          </w:r>
          <w:r w:rsidR="0068503F">
            <w:t>February 2, 2026.</w:t>
          </w:r>
        </w:sdtContent>
      </w:sdt>
      <w:r>
        <w:t>]</w:t>
      </w:r>
    </w:p>
    <w:p w14:paraId="0797B719" w14:textId="089081FA" w:rsidR="00C46B33" w:rsidRDefault="00C46B33" w:rsidP="00C46B33">
      <w:pPr>
        <w:pStyle w:val="References"/>
      </w:pPr>
    </w:p>
    <w:p w14:paraId="3348FCCA" w14:textId="77777777" w:rsidR="00C46B33" w:rsidRDefault="00C46B33" w:rsidP="008904C0">
      <w:pPr>
        <w:pStyle w:val="TitleSection"/>
      </w:pPr>
      <w:r>
        <w:lastRenderedPageBreak/>
        <w:t>A BILL to amend §15A-3-10 of the Code of West Virginia, 1931, as amended, relating to the law-enforcement powers of correctional officers; clarifying that certain employees of the Division of Corrections and Rehabilitation are law-enforcement officers; clarifying the powers and duties of the commissioner; clarifying the authority of correctional peace officers; and clarifying that certain correctional officers shall receive identification to carry weapons off duty.</w:t>
      </w:r>
    </w:p>
    <w:p w14:paraId="12169DE3" w14:textId="77777777" w:rsidR="00C46B33" w:rsidRDefault="00C46B33" w:rsidP="008904C0">
      <w:pPr>
        <w:pStyle w:val="EnactingClause"/>
      </w:pPr>
      <w:r>
        <w:t>Be it enacted by the Legislature of West Virginia:</w:t>
      </w:r>
    </w:p>
    <w:p w14:paraId="08B3D267" w14:textId="77777777" w:rsidR="00C46B33" w:rsidRDefault="00C46B33" w:rsidP="008904C0">
      <w:pPr>
        <w:pStyle w:val="EnactingClause"/>
        <w:sectPr w:rsidR="00C46B33" w:rsidSect="008904C0">
          <w:pgSz w:w="12240" w:h="15840" w:code="1"/>
          <w:pgMar w:top="1440" w:right="1440" w:bottom="1440" w:left="1440" w:header="720" w:footer="720" w:gutter="0"/>
          <w:lnNumType w:countBy="1" w:restart="newSection"/>
          <w:pgNumType w:start="0"/>
          <w:cols w:space="720"/>
          <w:titlePg/>
          <w:docGrid w:linePitch="360"/>
        </w:sectPr>
      </w:pPr>
    </w:p>
    <w:p w14:paraId="759B7116" w14:textId="77777777" w:rsidR="00C46B33" w:rsidRPr="00C430B1" w:rsidRDefault="00C46B33" w:rsidP="008904C0">
      <w:pPr>
        <w:pStyle w:val="ArticleHeading"/>
        <w:widowControl/>
      </w:pPr>
      <w:r w:rsidRPr="00C430B1">
        <w:t>ARTICLE 3. Division of Corrections and rehabilitation.</w:t>
      </w:r>
    </w:p>
    <w:p w14:paraId="674E579E" w14:textId="77777777" w:rsidR="00C46B33" w:rsidRDefault="00C46B33" w:rsidP="008904C0">
      <w:pPr>
        <w:pStyle w:val="SectionHeading"/>
        <w:widowControl/>
        <w:sectPr w:rsidR="00C46B33" w:rsidSect="00C46B33">
          <w:type w:val="continuous"/>
          <w:pgSz w:w="12240" w:h="15840" w:code="1"/>
          <w:pgMar w:top="1440" w:right="1440" w:bottom="1440" w:left="1440" w:header="720" w:footer="720" w:gutter="0"/>
          <w:lnNumType w:countBy="1" w:restart="newSection"/>
          <w:cols w:space="720"/>
          <w:titlePg/>
          <w:docGrid w:linePitch="360"/>
        </w:sectPr>
      </w:pPr>
      <w:r w:rsidRPr="00EE3BED">
        <w:t>§15A-3-10. Law-enforcement powers of employees; authority to carry firearms.</w:t>
      </w:r>
    </w:p>
    <w:p w14:paraId="438447B4" w14:textId="61B550C1" w:rsidR="00C46B33" w:rsidRPr="00EE3BED" w:rsidRDefault="00C46B33" w:rsidP="008904C0">
      <w:pPr>
        <w:pStyle w:val="SectionBody"/>
        <w:widowControl/>
      </w:pPr>
      <w:r w:rsidRPr="00EE3BED">
        <w:t xml:space="preserve">(a) </w:t>
      </w:r>
      <w:r w:rsidRPr="00A010AD">
        <w:rPr>
          <w:strike/>
          <w:color w:val="auto"/>
        </w:rPr>
        <w:t>Other than as</w:t>
      </w:r>
      <w:r w:rsidRPr="00A010AD">
        <w:rPr>
          <w:color w:val="auto"/>
        </w:rPr>
        <w:t xml:space="preserve"> </w:t>
      </w:r>
      <w:proofErr w:type="spellStart"/>
      <w:r w:rsidRPr="00A010AD">
        <w:rPr>
          <w:color w:val="auto"/>
          <w:u w:val="single"/>
        </w:rPr>
        <w:t>As</w:t>
      </w:r>
      <w:proofErr w:type="spellEnd"/>
      <w:r w:rsidRPr="00A010AD">
        <w:rPr>
          <w:color w:val="auto"/>
        </w:rPr>
        <w:t xml:space="preserve"> outlined in this section, a correctional officer employed by the division is </w:t>
      </w:r>
      <w:r w:rsidRPr="008379A9">
        <w:rPr>
          <w:strike/>
          <w:color w:val="auto"/>
        </w:rPr>
        <w:t>not</w:t>
      </w:r>
      <w:r w:rsidRPr="00A010AD">
        <w:rPr>
          <w:color w:val="auto"/>
        </w:rPr>
        <w:t xml:space="preserve"> a law-enforcement officer </w:t>
      </w:r>
      <w:r w:rsidRPr="004830C5">
        <w:rPr>
          <w:strike/>
          <w:color w:val="auto"/>
        </w:rPr>
        <w:t>as that term is defined in §30-29-1 of this code</w:t>
      </w:r>
      <w:r w:rsidR="008904C0" w:rsidRPr="00A010AD">
        <w:rPr>
          <w:color w:val="auto"/>
        </w:rPr>
        <w:t xml:space="preserve">: </w:t>
      </w:r>
      <w:r w:rsidR="008904C0" w:rsidRPr="008904C0">
        <w:rPr>
          <w:i/>
          <w:iCs/>
          <w:color w:val="auto"/>
          <w:u w:val="single"/>
        </w:rPr>
        <w:t>Provided</w:t>
      </w:r>
      <w:r w:rsidR="008904C0" w:rsidRPr="00A010AD">
        <w:rPr>
          <w:color w:val="auto"/>
          <w:u w:val="single"/>
        </w:rPr>
        <w:t>, That</w:t>
      </w:r>
      <w:r w:rsidRPr="00A010AD">
        <w:rPr>
          <w:color w:val="auto"/>
          <w:u w:val="single"/>
        </w:rPr>
        <w:t xml:space="preserve"> such law-enforcement officers who have successfully completed the appropriate training program for correctional officers established by the commissioner pursuant to §15A-3-4 are not subject to the certification requirements set forth in §30-29-1</w:t>
      </w:r>
      <w:r w:rsidRPr="00A010AD">
        <w:rPr>
          <w:i/>
          <w:color w:val="auto"/>
          <w:u w:val="single"/>
        </w:rPr>
        <w:t xml:space="preserve"> </w:t>
      </w:r>
      <w:r w:rsidR="008904C0" w:rsidRPr="008904C0">
        <w:rPr>
          <w:i/>
          <w:color w:val="auto"/>
          <w:u w:val="single"/>
        </w:rPr>
        <w:t>et seq.</w:t>
      </w:r>
      <w:r w:rsidR="008904C0" w:rsidRPr="00A010AD">
        <w:rPr>
          <w:color w:val="auto"/>
          <w:u w:val="single"/>
        </w:rPr>
        <w:t xml:space="preserve">: </w:t>
      </w:r>
      <w:r w:rsidR="008904C0" w:rsidRPr="008904C0">
        <w:rPr>
          <w:i/>
          <w:iCs/>
          <w:color w:val="auto"/>
          <w:u w:val="single"/>
        </w:rPr>
        <w:t>Provided, however</w:t>
      </w:r>
      <w:r w:rsidR="008904C0" w:rsidRPr="00A010AD">
        <w:rPr>
          <w:color w:val="auto"/>
          <w:u w:val="single"/>
        </w:rPr>
        <w:t>, That</w:t>
      </w:r>
      <w:r w:rsidRPr="00A010AD">
        <w:rPr>
          <w:color w:val="auto"/>
          <w:u w:val="single"/>
        </w:rPr>
        <w:t xml:space="preserve"> the commissioner may consult with the Law Enforcement Professional Standards Subcommittee of the Governor's Committee on Crime, Delinquency and Correction when designing his or her law-enforcement officer training course specifically for correctional officers</w:t>
      </w:r>
      <w:r w:rsidR="008904C0">
        <w:rPr>
          <w:color w:val="auto"/>
          <w:u w:val="single"/>
        </w:rPr>
        <w:t xml:space="preserve">: </w:t>
      </w:r>
      <w:r w:rsidR="008904C0" w:rsidRPr="008904C0">
        <w:rPr>
          <w:i/>
          <w:iCs/>
          <w:color w:val="auto"/>
          <w:u w:val="single"/>
        </w:rPr>
        <w:t>Provided further</w:t>
      </w:r>
      <w:r w:rsidR="008904C0">
        <w:rPr>
          <w:color w:val="auto"/>
          <w:u w:val="single"/>
        </w:rPr>
        <w:t>, That</w:t>
      </w:r>
      <w:r w:rsidR="009C0029">
        <w:rPr>
          <w:color w:val="auto"/>
          <w:u w:val="single"/>
        </w:rPr>
        <w:t xml:space="preserve"> nothing in this section shall be construed as superseding the requirements set forth in §30-29-5 of this code</w:t>
      </w:r>
      <w:r w:rsidR="00B45376">
        <w:rPr>
          <w:color w:val="auto"/>
          <w:u w:val="single"/>
        </w:rPr>
        <w:t xml:space="preserve"> for a person to be employed as a law-enforcement officer </w:t>
      </w:r>
      <w:r w:rsidR="00345D8A">
        <w:rPr>
          <w:color w:val="auto"/>
          <w:u w:val="single"/>
        </w:rPr>
        <w:t>b</w:t>
      </w:r>
      <w:r w:rsidR="00345D8A" w:rsidRPr="00345D8A">
        <w:rPr>
          <w:color w:val="auto"/>
          <w:u w:val="single"/>
        </w:rPr>
        <w:t>y any West Virginia law-enforcement agency or by any state institution of higher education or by a hospital or by the Public Service Commission of West Virginia</w:t>
      </w:r>
      <w:r w:rsidRPr="00A010AD">
        <w:rPr>
          <w:color w:val="auto"/>
          <w:u w:val="single"/>
        </w:rPr>
        <w:t>.</w:t>
      </w:r>
    </w:p>
    <w:p w14:paraId="44BF8F2B" w14:textId="779387A2" w:rsidR="00C46B33" w:rsidRPr="00EE3BED" w:rsidRDefault="00C46B33" w:rsidP="008904C0">
      <w:pPr>
        <w:pStyle w:val="SectionBody"/>
        <w:widowControl/>
      </w:pPr>
      <w:r w:rsidRPr="00EE3BED">
        <w:t xml:space="preserve">(b) The commissioner is a law-enforcement official, and </w:t>
      </w:r>
      <w:r w:rsidRPr="00901552">
        <w:rPr>
          <w:strike/>
        </w:rPr>
        <w:t>may</w:t>
      </w:r>
      <w:r>
        <w:t xml:space="preserve"> </w:t>
      </w:r>
      <w:r w:rsidRPr="00901552">
        <w:rPr>
          <w:u w:val="single"/>
        </w:rPr>
        <w:t>has the authority to use</w:t>
      </w:r>
      <w:r w:rsidRPr="00EE3BED">
        <w:t>, and permit and allow or disallow his or her designated employees to use, publicly provided carriage to travel from their residences to their workplace and return</w:t>
      </w:r>
      <w:r w:rsidR="008904C0" w:rsidRPr="00EE3BED">
        <w:t xml:space="preserve">: </w:t>
      </w:r>
      <w:r w:rsidR="008904C0" w:rsidRPr="008904C0">
        <w:rPr>
          <w:i/>
        </w:rPr>
        <w:t>Provided</w:t>
      </w:r>
      <w:r w:rsidR="008904C0" w:rsidRPr="00EE3BED">
        <w:t>, That</w:t>
      </w:r>
      <w:r w:rsidRPr="00EE3BED">
        <w:t xml:space="preserve"> the usage is subject to the supervision of the commissioner and is directly connected with and required by the nature and in the performance of the official’s or designated employee’s duties and responsibilities.</w:t>
      </w:r>
    </w:p>
    <w:p w14:paraId="03E4491B" w14:textId="77777777" w:rsidR="00C46B33" w:rsidRPr="00EE3BED" w:rsidRDefault="00C46B33" w:rsidP="008904C0">
      <w:pPr>
        <w:pStyle w:val="SectionBody"/>
        <w:widowControl/>
      </w:pPr>
      <w:r w:rsidRPr="00EE3BED">
        <w:lastRenderedPageBreak/>
        <w:t>(c) All employees of the division are responsible for enforcing rules and laws necessary for the control and management of correctional units and the maintenance of public safety that is within the scope of responsibilities of the division.</w:t>
      </w:r>
    </w:p>
    <w:p w14:paraId="67D5342C" w14:textId="77777777" w:rsidR="00C46B33" w:rsidRPr="00EE3BED" w:rsidRDefault="00C46B33" w:rsidP="008904C0">
      <w:pPr>
        <w:pStyle w:val="SectionBody"/>
        <w:widowControl/>
      </w:pPr>
      <w:r w:rsidRPr="00EE3BED">
        <w:t xml:space="preserve">(d) Persons employed by the Division of Corrections and Rehabilitation as correctional officers </w:t>
      </w:r>
      <w:r w:rsidRPr="00901552">
        <w:rPr>
          <w:strike/>
        </w:rPr>
        <w:t>may</w:t>
      </w:r>
      <w:r w:rsidRPr="00EE3BED">
        <w:t xml:space="preserve"> </w:t>
      </w:r>
      <w:r w:rsidRPr="00901552">
        <w:rPr>
          <w:u w:val="single"/>
        </w:rPr>
        <w:t>are authorized and empowered to</w:t>
      </w:r>
      <w:r>
        <w:t xml:space="preserve"> </w:t>
      </w:r>
      <w:r w:rsidRPr="00EE3BED">
        <w:t xml:space="preserve">make arrests of persons already charged with a violation of law who surrender themselves to the correctional officer, </w:t>
      </w:r>
      <w:r w:rsidRPr="00901552">
        <w:rPr>
          <w:u w:val="single"/>
        </w:rPr>
        <w:t>to</w:t>
      </w:r>
      <w:r>
        <w:t xml:space="preserve"> </w:t>
      </w:r>
      <w:r w:rsidRPr="00EE3BED">
        <w:t xml:space="preserve">arrest persons already in the custody of the division for violations of law occurring in the officer’s presence, </w:t>
      </w:r>
      <w:r w:rsidRPr="00901552">
        <w:rPr>
          <w:u w:val="single"/>
        </w:rPr>
        <w:t>to</w:t>
      </w:r>
      <w:r>
        <w:t xml:space="preserve"> </w:t>
      </w:r>
      <w:r w:rsidRPr="00EE3BED">
        <w:t xml:space="preserve">detain or arrest persons for violations of state law committed on the property of any facility under the jurisdiction of the commissioner, and </w:t>
      </w:r>
      <w:r w:rsidRPr="00901552">
        <w:rPr>
          <w:u w:val="single"/>
        </w:rPr>
        <w:t>to</w:t>
      </w:r>
      <w:r>
        <w:t xml:space="preserve"> </w:t>
      </w:r>
      <w:r w:rsidRPr="00EE3BED">
        <w:t>conduct investigations, pursue, and apprehend escapees from the custody of a facility of the division.</w:t>
      </w:r>
    </w:p>
    <w:p w14:paraId="793F71FE" w14:textId="77777777" w:rsidR="00C46B33" w:rsidRPr="00EE3BED" w:rsidRDefault="00C46B33" w:rsidP="008904C0">
      <w:pPr>
        <w:pStyle w:val="SectionBody"/>
        <w:widowControl/>
      </w:pPr>
      <w:r w:rsidRPr="00EE3BED">
        <w:t xml:space="preserve">(e) The commissioner may designate correctional employees as correctional peace officers who </w:t>
      </w:r>
      <w:r w:rsidRPr="00901552">
        <w:rPr>
          <w:strike/>
        </w:rPr>
        <w:t>may</w:t>
      </w:r>
      <w:r>
        <w:t xml:space="preserve"> </w:t>
      </w:r>
      <w:r w:rsidRPr="00901552">
        <w:rPr>
          <w:u w:val="single"/>
        </w:rPr>
        <w:t>have the authority to</w:t>
      </w:r>
      <w:r w:rsidRPr="00EE3BED">
        <w:t>:</w:t>
      </w:r>
    </w:p>
    <w:p w14:paraId="120520B3" w14:textId="77777777" w:rsidR="00C46B33" w:rsidRPr="00EE3BED" w:rsidRDefault="00C46B33" w:rsidP="008904C0">
      <w:pPr>
        <w:pStyle w:val="SectionBody"/>
        <w:widowControl/>
      </w:pPr>
      <w:r w:rsidRPr="00EE3BED">
        <w:t>(1) Detain persons for violations of state law committed on the property of any state correctional institution;</w:t>
      </w:r>
    </w:p>
    <w:p w14:paraId="69C43D94" w14:textId="77777777" w:rsidR="00C46B33" w:rsidRPr="00EE3BED" w:rsidRDefault="00C46B33" w:rsidP="008904C0">
      <w:pPr>
        <w:pStyle w:val="SectionBody"/>
        <w:widowControl/>
      </w:pPr>
      <w:r w:rsidRPr="00EE3BED">
        <w:t xml:space="preserve">(2) Conduct investigations regarding criminal activity occurring within a correctional facility; </w:t>
      </w:r>
    </w:p>
    <w:p w14:paraId="287B4CB4" w14:textId="77777777" w:rsidR="00C46B33" w:rsidRPr="00EE3BED" w:rsidRDefault="00C46B33" w:rsidP="008904C0">
      <w:pPr>
        <w:pStyle w:val="SectionBody"/>
        <w:widowControl/>
      </w:pPr>
      <w:r w:rsidRPr="00EE3BED">
        <w:t>(3) Execute criminal process or other process in furtherance of these duties; and</w:t>
      </w:r>
    </w:p>
    <w:p w14:paraId="1D3A6B7C" w14:textId="77777777" w:rsidR="00C46B33" w:rsidRPr="00EE3BED" w:rsidRDefault="00C46B33" w:rsidP="008904C0">
      <w:pPr>
        <w:pStyle w:val="SectionBody"/>
        <w:widowControl/>
      </w:pPr>
      <w:r w:rsidRPr="00EE3BED">
        <w:t xml:space="preserve">(4) Apply for, obtain, and execute search warrants necessary for the completion of </w:t>
      </w:r>
      <w:proofErr w:type="gramStart"/>
      <w:r w:rsidRPr="00901552">
        <w:rPr>
          <w:strike/>
        </w:rPr>
        <w:t>their</w:t>
      </w:r>
      <w:r>
        <w:t xml:space="preserve"> </w:t>
      </w:r>
      <w:r w:rsidRPr="00901552">
        <w:rPr>
          <w:u w:val="single"/>
        </w:rPr>
        <w:t>his or her</w:t>
      </w:r>
      <w:proofErr w:type="gramEnd"/>
      <w:r w:rsidRPr="00EE3BED">
        <w:t xml:space="preserve"> duties and responsibilities.</w:t>
      </w:r>
    </w:p>
    <w:p w14:paraId="653A4292" w14:textId="20266A54" w:rsidR="00C46B33" w:rsidRPr="00EE3BED" w:rsidRDefault="00C46B33" w:rsidP="008904C0">
      <w:pPr>
        <w:pStyle w:val="SectionBody"/>
        <w:widowControl/>
      </w:pPr>
      <w:r w:rsidRPr="00EE3BED">
        <w:t>(f)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w:t>
      </w:r>
      <w:r w:rsidR="008904C0" w:rsidRPr="00EE3BED">
        <w:t xml:space="preserve">: </w:t>
      </w:r>
      <w:r w:rsidR="008904C0" w:rsidRPr="008904C0">
        <w:rPr>
          <w:i/>
        </w:rPr>
        <w:t>Provided</w:t>
      </w:r>
      <w:r w:rsidR="008904C0" w:rsidRPr="00EE3BED">
        <w:t>, That</w:t>
      </w:r>
      <w:r w:rsidRPr="00EE3BED">
        <w:t xml:space="preserve"> at any time the Corrections Special Operations Team is apprehending an escapee or an absconder outside the confinement </w:t>
      </w:r>
      <w:r w:rsidRPr="00EE3BED">
        <w:lastRenderedPageBreak/>
        <w:t xml:space="preserve">of the facility grounds, it does so with the assistance and cooperation of local law enforcement or the West Virginia State Police. </w:t>
      </w:r>
    </w:p>
    <w:p w14:paraId="0718C2AB" w14:textId="77777777" w:rsidR="00C46B33" w:rsidRPr="00EE3BED" w:rsidRDefault="00C46B33" w:rsidP="008904C0">
      <w:pPr>
        <w:pStyle w:val="SectionBody"/>
        <w:widowControl/>
      </w:pPr>
      <w:r w:rsidRPr="00EE3BED">
        <w:t>(g)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5BF0D59D" w14:textId="46D2F3C4" w:rsidR="00C46B33" w:rsidRPr="00EE3BED" w:rsidRDefault="00C46B33" w:rsidP="008904C0">
      <w:pPr>
        <w:pStyle w:val="SectionBody"/>
        <w:widowControl/>
      </w:pPr>
      <w:r w:rsidRPr="00EE3BED">
        <w:t xml:space="preserve">(h)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 </w:t>
      </w:r>
      <w:r w:rsidR="00602D63" w:rsidRPr="00602D63">
        <w:rPr>
          <w:u w:val="single"/>
        </w:rPr>
        <w:t xml:space="preserve">When a qualified law-enforcement officer within the meaning of this subdivision retires from, or otherwise honorably ceases employment with the division, such correctional officer is determined to be a qualified retired law-enforcement officer within the meaning of </w:t>
      </w:r>
      <w:bookmarkStart w:id="0" w:name="_Hlk220489690"/>
      <w:r w:rsidR="00602D63" w:rsidRPr="00602D63">
        <w:rPr>
          <w:u w:val="single"/>
        </w:rPr>
        <w:t>18 U. S. C. §926C</w:t>
      </w:r>
      <w:bookmarkEnd w:id="0"/>
      <w:r w:rsidR="008904C0" w:rsidRPr="00602D63">
        <w:rPr>
          <w:u w:val="single"/>
        </w:rPr>
        <w:t xml:space="preserve">: </w:t>
      </w:r>
      <w:r w:rsidR="008904C0" w:rsidRPr="008904C0">
        <w:rPr>
          <w:i/>
          <w:iCs/>
          <w:u w:val="single"/>
        </w:rPr>
        <w:t>Provided</w:t>
      </w:r>
      <w:r w:rsidR="008904C0" w:rsidRPr="00602D63">
        <w:rPr>
          <w:u w:val="single"/>
        </w:rPr>
        <w:t>, That</w:t>
      </w:r>
      <w:r w:rsidR="00602D63" w:rsidRPr="00602D63">
        <w:rPr>
          <w:u w:val="single"/>
        </w:rPr>
        <w:t xml:space="preserve"> such officer maintains the requirements of and status as an honorably separated or qualified retired law-enforcement officer within the meaning of 18 U. S. C. §926C.</w:t>
      </w:r>
    </w:p>
    <w:p w14:paraId="413FCA6B" w14:textId="77777777" w:rsidR="00C46B33" w:rsidRPr="00EE3BED" w:rsidRDefault="00C46B33" w:rsidP="008904C0">
      <w:pPr>
        <w:pStyle w:val="SectionBody"/>
        <w:widowControl/>
      </w:pPr>
      <w:r w:rsidRPr="00EE3BED">
        <w:t>(</w:t>
      </w:r>
      <w:proofErr w:type="spellStart"/>
      <w:r w:rsidRPr="00EE3BED">
        <w:t>i</w:t>
      </w:r>
      <w:proofErr w:type="spellEnd"/>
      <w:r w:rsidRPr="00EE3BED">
        <w:t>) Any state designated correctional officer may carry a concealed firearm for self-defense purposes pursuant to the provisions of 18 U.S.C. § 926B, if the following criteria are met:</w:t>
      </w:r>
    </w:p>
    <w:p w14:paraId="4745314E" w14:textId="77777777" w:rsidR="00C46B33" w:rsidRPr="00EE3BED" w:rsidRDefault="00C46B33" w:rsidP="008904C0">
      <w:pPr>
        <w:pStyle w:val="SectionBody"/>
        <w:widowControl/>
      </w:pPr>
      <w:r w:rsidRPr="00EE3BED">
        <w:lastRenderedPageBreak/>
        <w:t>(1) The Commissioner of Corrections has a written policy authorizing correctional officers to carry a concealed firearm for self-defense purposes;</w:t>
      </w:r>
    </w:p>
    <w:p w14:paraId="44814D49" w14:textId="77777777" w:rsidR="00C46B33" w:rsidRPr="00EE3BED" w:rsidRDefault="00C46B33" w:rsidP="008904C0">
      <w:pPr>
        <w:pStyle w:val="SectionBody"/>
        <w:widowControl/>
      </w:pPr>
      <w:r w:rsidRPr="00EE3BED">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2F7EBC18" w14:textId="77777777" w:rsidR="00C46B33" w:rsidRPr="00EE3BED" w:rsidRDefault="00C46B33" w:rsidP="008904C0">
      <w:pPr>
        <w:pStyle w:val="SectionBody"/>
        <w:widowControl/>
      </w:pPr>
      <w:r w:rsidRPr="00EE3BED">
        <w:t>(3) The Commissioner issues a photographic identification and certification card which identify the designated correctional officers as qualified law-enforcement employees pursuant to the provisions of this subsection.</w:t>
      </w:r>
    </w:p>
    <w:p w14:paraId="2C029EA4" w14:textId="77777777" w:rsidR="00C46B33" w:rsidRPr="00EE3BED" w:rsidRDefault="00C46B33" w:rsidP="008904C0">
      <w:pPr>
        <w:pStyle w:val="SectionBody"/>
        <w:widowControl/>
      </w:pPr>
      <w:r w:rsidRPr="00EE3BED">
        <w:t>(j) Any policy instituted pursuant to this section shall include provisions which:</w:t>
      </w:r>
    </w:p>
    <w:p w14:paraId="7B8CBCB6" w14:textId="77777777" w:rsidR="00C46B33" w:rsidRPr="00EE3BED" w:rsidRDefault="00C46B33" w:rsidP="008904C0">
      <w:pPr>
        <w:pStyle w:val="SectionBody"/>
        <w:widowControl/>
      </w:pPr>
      <w:r w:rsidRPr="00EE3BED">
        <w:t>(1) Preclude or remove a person from participation in the concealed firearm program;</w:t>
      </w:r>
    </w:p>
    <w:p w14:paraId="613088BA" w14:textId="77777777" w:rsidR="00C46B33" w:rsidRPr="00EE3BED" w:rsidRDefault="00C46B33" w:rsidP="008904C0">
      <w:pPr>
        <w:pStyle w:val="SectionBody"/>
        <w:widowControl/>
      </w:pPr>
      <w:r w:rsidRPr="00EE3BED">
        <w:t>(2) Preclude from participation persons prohibited by federal or state law from possessing or receiving a firearm and;</w:t>
      </w:r>
    </w:p>
    <w:p w14:paraId="1DFA3618" w14:textId="77777777" w:rsidR="00C46B33" w:rsidRPr="00EE3BED" w:rsidRDefault="00C46B33" w:rsidP="008904C0">
      <w:pPr>
        <w:pStyle w:val="SectionBody"/>
        <w:widowControl/>
      </w:pPr>
      <w:r w:rsidRPr="00EE3BED">
        <w:t>(3) Prohibit persons from carrying a firearm pursuant to the provisions of this subsection while in an impaired state as defined in §17C-5-2 of this code.</w:t>
      </w:r>
    </w:p>
    <w:p w14:paraId="22F9E720" w14:textId="77777777" w:rsidR="00C46B33" w:rsidRPr="00EE3BED" w:rsidRDefault="00C46B33" w:rsidP="008904C0">
      <w:pPr>
        <w:pStyle w:val="SectionBody"/>
        <w:widowControl/>
      </w:pPr>
      <w:r w:rsidRPr="00EE3BED">
        <w:t>(k) Any designated correctional officer who participates in a program authorized by the provisions of this subsection is responsible, at his or her expense, for obtaining and maintaining a suitable firearm and ammunition.</w:t>
      </w:r>
    </w:p>
    <w:p w14:paraId="68247723" w14:textId="77777777" w:rsidR="00C46B33" w:rsidRPr="00EE3BED" w:rsidRDefault="00C46B33" w:rsidP="008904C0">
      <w:pPr>
        <w:pStyle w:val="SectionBody"/>
        <w:widowControl/>
      </w:pPr>
      <w:r w:rsidRPr="00EE3BED">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59FB629D" w14:textId="77777777" w:rsidR="00C46B33" w:rsidRDefault="00C46B33" w:rsidP="008904C0">
      <w:pPr>
        <w:pStyle w:val="SectionBody"/>
        <w:widowControl/>
      </w:pPr>
      <w:r w:rsidRPr="00EE3BED">
        <w:t xml:space="preserve">(m) </w:t>
      </w:r>
      <w:bookmarkStart w:id="1" w:name="_Hlk68086483"/>
      <w:r w:rsidRPr="00EE3BED">
        <w:t xml:space="preserve">The privileges authorized by the amendments to this section enacted during the 2024 regular session of </w:t>
      </w:r>
      <w:proofErr w:type="gramStart"/>
      <w:r w:rsidRPr="00EE3BED">
        <w:t>the Legislature</w:t>
      </w:r>
      <w:proofErr w:type="gramEnd"/>
      <w:r w:rsidRPr="00EE3BED">
        <w:t xml:space="preserve"> are wholly within the discretion of the</w:t>
      </w:r>
      <w:bookmarkEnd w:id="1"/>
      <w:r w:rsidRPr="00EE3BED">
        <w:t xml:space="preserve"> Commission</w:t>
      </w:r>
      <w:r>
        <w:t>er</w:t>
      </w:r>
      <w:r w:rsidRPr="00EE3BED">
        <w:t>.</w:t>
      </w:r>
    </w:p>
    <w:p w14:paraId="1C030644" w14:textId="77777777" w:rsidR="00C46B33" w:rsidRPr="00901552" w:rsidRDefault="00C46B33" w:rsidP="008904C0">
      <w:pPr>
        <w:pStyle w:val="SectionBody"/>
        <w:widowControl/>
        <w:rPr>
          <w:u w:val="single"/>
        </w:rPr>
      </w:pPr>
      <w:r w:rsidRPr="00901552">
        <w:rPr>
          <w:u w:val="single"/>
        </w:rPr>
        <w:t>(n) The provisions of §30-29-12 of this code shall apply to all correctional officers recognized in subsection (h) of this section.</w:t>
      </w:r>
    </w:p>
    <w:p w14:paraId="3B142164" w14:textId="77777777" w:rsidR="00C46B33" w:rsidRDefault="00C46B33" w:rsidP="008904C0">
      <w:pPr>
        <w:pStyle w:val="Note"/>
        <w:widowControl/>
      </w:pPr>
    </w:p>
    <w:sectPr w:rsidR="00C46B33" w:rsidSect="00C46B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2B9C" w14:textId="77777777" w:rsidR="00D25D1B" w:rsidRPr="00B844FE" w:rsidRDefault="00D25D1B" w:rsidP="00B844FE">
      <w:r>
        <w:separator/>
      </w:r>
    </w:p>
  </w:endnote>
  <w:endnote w:type="continuationSeparator" w:id="0">
    <w:p w14:paraId="0F1D673F" w14:textId="77777777" w:rsidR="00D25D1B" w:rsidRPr="00B844FE" w:rsidRDefault="00D2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22C1" w14:textId="77777777"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82C3EB" w14:textId="77777777" w:rsidR="00C46B33" w:rsidRPr="00C46B33" w:rsidRDefault="00C46B33" w:rsidP="00C4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FC49" w14:textId="5C26E3A5"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AA67C" w14:textId="02B7021B" w:rsidR="00C46B33" w:rsidRPr="00C46B33" w:rsidRDefault="00C46B33" w:rsidP="00C4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0CB5" w14:textId="77777777" w:rsidR="00D25D1B" w:rsidRPr="00B844FE" w:rsidRDefault="00D25D1B" w:rsidP="00B844FE">
      <w:r>
        <w:separator/>
      </w:r>
    </w:p>
  </w:footnote>
  <w:footnote w:type="continuationSeparator" w:id="0">
    <w:p w14:paraId="448EE185" w14:textId="77777777" w:rsidR="00D25D1B" w:rsidRPr="00B844FE" w:rsidRDefault="00D2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FA8" w14:textId="276AD822" w:rsidR="00C46B33" w:rsidRPr="00C46B33" w:rsidRDefault="00C46B33" w:rsidP="00C46B33">
    <w:pPr>
      <w:pStyle w:val="Header"/>
    </w:pPr>
    <w:r>
      <w:t>CS for HB 4552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7DA" w14:textId="241B45C1" w:rsidR="00C46B33" w:rsidRPr="00C46B33" w:rsidRDefault="00786F27" w:rsidP="00C46B33">
    <w:pPr>
      <w:pStyle w:val="Header"/>
    </w:pPr>
    <w:r>
      <w:t xml:space="preserve">Eng </w:t>
    </w:r>
    <w:r w:rsidR="00C46B33">
      <w:t>CS for HB 4552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817A0"/>
    <w:rsid w:val="00191A28"/>
    <w:rsid w:val="001B5B64"/>
    <w:rsid w:val="001C279E"/>
    <w:rsid w:val="001D459E"/>
    <w:rsid w:val="002010BF"/>
    <w:rsid w:val="002425CC"/>
    <w:rsid w:val="0027011C"/>
    <w:rsid w:val="00274200"/>
    <w:rsid w:val="00275740"/>
    <w:rsid w:val="00277D96"/>
    <w:rsid w:val="002A0269"/>
    <w:rsid w:val="00301F44"/>
    <w:rsid w:val="00303684"/>
    <w:rsid w:val="003143F5"/>
    <w:rsid w:val="00314854"/>
    <w:rsid w:val="00331B5A"/>
    <w:rsid w:val="00345D8A"/>
    <w:rsid w:val="00375A56"/>
    <w:rsid w:val="003C51CD"/>
    <w:rsid w:val="003D4822"/>
    <w:rsid w:val="003F3C67"/>
    <w:rsid w:val="004247A2"/>
    <w:rsid w:val="004830C5"/>
    <w:rsid w:val="004B2795"/>
    <w:rsid w:val="004C13DD"/>
    <w:rsid w:val="004E3441"/>
    <w:rsid w:val="00562810"/>
    <w:rsid w:val="005A5366"/>
    <w:rsid w:val="00602D63"/>
    <w:rsid w:val="006129D1"/>
    <w:rsid w:val="00637E73"/>
    <w:rsid w:val="0065617F"/>
    <w:rsid w:val="0068503F"/>
    <w:rsid w:val="006865E9"/>
    <w:rsid w:val="00691F3E"/>
    <w:rsid w:val="00694BFB"/>
    <w:rsid w:val="006961BF"/>
    <w:rsid w:val="006A106B"/>
    <w:rsid w:val="006C523D"/>
    <w:rsid w:val="006D3141"/>
    <w:rsid w:val="006D4036"/>
    <w:rsid w:val="0070502F"/>
    <w:rsid w:val="00736517"/>
    <w:rsid w:val="00761EB7"/>
    <w:rsid w:val="00786F27"/>
    <w:rsid w:val="007E02CF"/>
    <w:rsid w:val="007E0AC2"/>
    <w:rsid w:val="007F1CF5"/>
    <w:rsid w:val="00834EDE"/>
    <w:rsid w:val="008379A9"/>
    <w:rsid w:val="00845D0C"/>
    <w:rsid w:val="008736AA"/>
    <w:rsid w:val="008875D6"/>
    <w:rsid w:val="008904C0"/>
    <w:rsid w:val="008D275D"/>
    <w:rsid w:val="008F0334"/>
    <w:rsid w:val="00916F4C"/>
    <w:rsid w:val="00921CD0"/>
    <w:rsid w:val="009318F8"/>
    <w:rsid w:val="00954B98"/>
    <w:rsid w:val="009747C5"/>
    <w:rsid w:val="00980327"/>
    <w:rsid w:val="009C0029"/>
    <w:rsid w:val="009C1EA5"/>
    <w:rsid w:val="009F038E"/>
    <w:rsid w:val="009F1067"/>
    <w:rsid w:val="00A31E01"/>
    <w:rsid w:val="00A527AD"/>
    <w:rsid w:val="00A718CF"/>
    <w:rsid w:val="00A72E7C"/>
    <w:rsid w:val="00AC3B58"/>
    <w:rsid w:val="00AC71E0"/>
    <w:rsid w:val="00AE48A0"/>
    <w:rsid w:val="00AE541E"/>
    <w:rsid w:val="00AE61BE"/>
    <w:rsid w:val="00B16F25"/>
    <w:rsid w:val="00B24422"/>
    <w:rsid w:val="00B45376"/>
    <w:rsid w:val="00B80C20"/>
    <w:rsid w:val="00B844FE"/>
    <w:rsid w:val="00B94E71"/>
    <w:rsid w:val="00BC562B"/>
    <w:rsid w:val="00C33014"/>
    <w:rsid w:val="00C33434"/>
    <w:rsid w:val="00C34869"/>
    <w:rsid w:val="00C42EB6"/>
    <w:rsid w:val="00C46B33"/>
    <w:rsid w:val="00C85096"/>
    <w:rsid w:val="00CB20EF"/>
    <w:rsid w:val="00CC2692"/>
    <w:rsid w:val="00CC26D0"/>
    <w:rsid w:val="00CD12CB"/>
    <w:rsid w:val="00CD36CF"/>
    <w:rsid w:val="00CF177F"/>
    <w:rsid w:val="00CF1DCA"/>
    <w:rsid w:val="00D25D1B"/>
    <w:rsid w:val="00D27498"/>
    <w:rsid w:val="00D579FC"/>
    <w:rsid w:val="00D7428E"/>
    <w:rsid w:val="00D93664"/>
    <w:rsid w:val="00DE526B"/>
    <w:rsid w:val="00DF199D"/>
    <w:rsid w:val="00E01542"/>
    <w:rsid w:val="00E365F1"/>
    <w:rsid w:val="00E566C1"/>
    <w:rsid w:val="00E62F48"/>
    <w:rsid w:val="00E831B3"/>
    <w:rsid w:val="00EA54D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96F0C3B-F70C-4BD1-B808-E01A9A2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46B33"/>
    <w:rPr>
      <w:rFonts w:eastAsia="Calibri"/>
      <w:b/>
      <w:caps/>
      <w:color w:val="000000"/>
      <w:sz w:val="24"/>
    </w:rPr>
  </w:style>
  <w:style w:type="character" w:styleId="PageNumber">
    <w:name w:val="page number"/>
    <w:basedOn w:val="DefaultParagraphFont"/>
    <w:uiPriority w:val="99"/>
    <w:semiHidden/>
    <w:locked/>
    <w:rsid w:val="00C4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0229A" w:rsidRDefault="0020772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0229A" w:rsidRDefault="0020772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0229A" w:rsidRDefault="0020772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0229A" w:rsidRDefault="0020772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817A0"/>
    <w:rsid w:val="00207728"/>
    <w:rsid w:val="005521AE"/>
    <w:rsid w:val="006129D1"/>
    <w:rsid w:val="006961BF"/>
    <w:rsid w:val="006D3141"/>
    <w:rsid w:val="007E0AC2"/>
    <w:rsid w:val="008F0334"/>
    <w:rsid w:val="00921CD0"/>
    <w:rsid w:val="009747C5"/>
    <w:rsid w:val="00A0229A"/>
    <w:rsid w:val="00A3747D"/>
    <w:rsid w:val="00CF177F"/>
    <w:rsid w:val="00D93664"/>
    <w:rsid w:val="00E52C64"/>
    <w:rsid w:val="00EE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0229A"/>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2026-02-05T18:45:00Z</cp:lastPrinted>
  <dcterms:created xsi:type="dcterms:W3CDTF">2026-02-05T18:45:00Z</dcterms:created>
  <dcterms:modified xsi:type="dcterms:W3CDTF">2026-02-05T18:45:00Z</dcterms:modified>
</cp:coreProperties>
</file>